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32"/>
          <w:szCs w:val="32"/>
          <w:lang w:eastAsia="en-US"/>
        </w:rPr>
      </w:pPr>
      <w:bookmarkStart w:id="0" w:name="_GoBack"/>
      <w:bookmarkEnd w:id="0"/>
      <w:r w:rsidRPr="00DD5E4F">
        <w:rPr>
          <w:rFonts w:ascii="Calibri" w:eastAsia="Calibri" w:hAnsi="Calibri"/>
          <w:b/>
          <w:spacing w:val="0"/>
          <w:sz w:val="32"/>
          <w:szCs w:val="32"/>
          <w:lang w:eastAsia="en-US"/>
        </w:rPr>
        <w:t>Notfälle auf dem Betrieb</w:t>
      </w:r>
      <w:r w:rsidR="00BF66A6">
        <w:rPr>
          <w:rFonts w:ascii="Calibri" w:eastAsia="Calibri" w:hAnsi="Calibri"/>
          <w:b/>
          <w:spacing w:val="0"/>
          <w:sz w:val="32"/>
          <w:szCs w:val="32"/>
          <w:lang w:eastAsia="en-US"/>
        </w:rPr>
        <w:t xml:space="preserve"> / Notfall Checkliste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Damit der Betriebsalltag weiterfunktioniert: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Unsere Familie: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E4F" w:rsidRPr="00DD5E4F" w:rsidTr="00736A8B"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Ehemann, Name, Geburtsdatum</w:t>
            </w: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Ehefrau, Name Geburtsdatum</w:t>
            </w:r>
          </w:p>
        </w:tc>
      </w:tr>
      <w:tr w:rsidR="00DD5E4F" w:rsidRPr="00DD5E4F" w:rsidTr="00736A8B">
        <w:trPr>
          <w:trHeight w:val="1037"/>
        </w:trPr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E4F" w:rsidRPr="00DD5E4F" w:rsidTr="00736A8B"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Unsere Kinder</w:t>
            </w: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Geburtsdatum</w:t>
            </w:r>
          </w:p>
        </w:tc>
      </w:tr>
      <w:tr w:rsidR="00DD5E4F" w:rsidRPr="00DD5E4F" w:rsidTr="00736A8B">
        <w:trPr>
          <w:trHeight w:val="1318"/>
        </w:trPr>
        <w:tc>
          <w:tcPr>
            <w:tcW w:w="4531" w:type="dxa"/>
          </w:tcPr>
          <w:p w:rsidR="00DD5E4F" w:rsidRPr="00DD5E4F" w:rsidRDefault="00DD5E4F" w:rsidP="00DD5E4F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 xml:space="preserve">   </w:t>
            </w:r>
          </w:p>
          <w:p w:rsidR="00DD5E4F" w:rsidRPr="00DD5E4F" w:rsidRDefault="00DD5E4F" w:rsidP="00DD5E4F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 xml:space="preserve">   </w:t>
            </w:r>
          </w:p>
          <w:p w:rsidR="00DD5E4F" w:rsidRPr="00DD5E4F" w:rsidRDefault="00DD5E4F" w:rsidP="00DD5E4F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 xml:space="preserve"> </w:t>
            </w:r>
          </w:p>
          <w:p w:rsidR="00DD5E4F" w:rsidRPr="00DD5E4F" w:rsidRDefault="00DD5E4F" w:rsidP="00DD5E4F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 xml:space="preserve">   </w:t>
            </w: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E4F" w:rsidRPr="00DD5E4F" w:rsidTr="00736A8B"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Vertrauensperson / Ansprechperson</w:t>
            </w: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Name, Adresse, Tel., email</w:t>
            </w:r>
          </w:p>
        </w:tc>
      </w:tr>
      <w:tr w:rsidR="00DD5E4F" w:rsidRPr="00DD5E4F" w:rsidTr="00736A8B">
        <w:trPr>
          <w:trHeight w:val="515"/>
        </w:trPr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453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E4F" w:rsidRPr="00DD5E4F" w:rsidTr="00736A8B"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Arbeitgeber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Name, Adresse, Tel., email</w:t>
            </w:r>
          </w:p>
        </w:tc>
      </w:tr>
      <w:tr w:rsidR="00DD5E4F" w:rsidRPr="00DD5E4F" w:rsidTr="00736A8B">
        <w:trPr>
          <w:trHeight w:val="625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Mann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563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Frau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Gesundheit: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E4F" w:rsidRPr="00DD5E4F" w:rsidTr="00736A8B"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Name, Adresse, Tel., email</w:t>
            </w: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Hausarzt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Kinderarzt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Zahnarzt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Krankenkasse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Allergien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BF66A6" w:rsidRDefault="00BF66A6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lastRenderedPageBreak/>
        <w:t>Haus / Betriebstechnik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E4F" w:rsidRPr="00DD5E4F" w:rsidTr="00736A8B"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Name, Adresse, Tel., email</w:t>
            </w: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Heizung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Fotovoltaik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Elektrische Anlagen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Sanitär</w:t>
            </w: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97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09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Ausweise sind an folgenden Orten zu finden: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Persönliche Ausweise:</w:t>
      </w: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ab/>
        <w:t>Aufbewahrungsort: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Geburtsschein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Pass / Identitätskarte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Schriftenempfangsschein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vertAlign w:val="subscript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Trauschein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AHV-Ausweis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Familien</w:t>
      </w:r>
      <w:r w:rsidR="008A1271">
        <w:rPr>
          <w:rFonts w:ascii="Calibri" w:eastAsia="Calibri" w:hAnsi="Calibri"/>
          <w:spacing w:val="0"/>
          <w:sz w:val="24"/>
          <w:szCs w:val="22"/>
          <w:lang w:eastAsia="en-US"/>
        </w:rPr>
        <w:t>ausweis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…………………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ab/>
        <w:t>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16"/>
          <w:szCs w:val="16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Finanzen</w:t>
      </w: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br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(Karten </w:t>
      </w:r>
      <w:proofErr w:type="spellStart"/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Pincodes</w:t>
      </w:r>
      <w:proofErr w:type="spellEnd"/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 und E Banking Zugangsdaten sind unter Verschluss zu halten)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736A8B"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Adresse Bank, Kontonummer, Kartennummer, Kontakt</w:t>
            </w:r>
          </w:p>
        </w:tc>
      </w:tr>
      <w:tr w:rsidR="00DD5E4F" w:rsidRPr="00DD5E4F" w:rsidTr="00736A8B">
        <w:trPr>
          <w:trHeight w:val="546"/>
        </w:trPr>
        <w:tc>
          <w:tcPr>
            <w:tcW w:w="2122" w:type="dxa"/>
            <w:vMerge w:val="restart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Betriebskonto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Vollmacht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 w:val="restart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Bankkonto Mann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Vollmacht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 w:val="restart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Bankkonto Frau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Vollmacht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 w:val="restart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proofErr w:type="spellStart"/>
            <w:r w:rsidRPr="00DD5E4F">
              <w:rPr>
                <w:rFonts w:ascii="Calibri" w:hAnsi="Calibri"/>
                <w:spacing w:val="0"/>
              </w:rPr>
              <w:t>Postfinance</w:t>
            </w:r>
            <w:proofErr w:type="spellEnd"/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vMerge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Vollmacht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lastRenderedPageBreak/>
              <w:t>Tresorfach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Schlüssel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Kreditkarten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Bemerkung: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 Im Todesfall </w:t>
      </w: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sperren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 Finanzinstitute alle Konten, die auf den Namen des/der Verstorbenen lauten, auch gemeinsame Konten. Es können nur noch Zahlungen, die auch bisher regelmässig über das Konto abgewickelt wurden, vorgenommen werden. Jede andere Zahlung muss vom Bankberater genehmigt werden.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Betrieb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Kaufvertrag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Pachtverträge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Buchhaltung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Wo?                                              Wer?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Programm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Treuhänder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ÖLN Auf-zeichnungen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Strukturdaten-erhebung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 xml:space="preserve">Login </w:t>
            </w:r>
            <w:proofErr w:type="spellStart"/>
            <w:r w:rsidRPr="00DD5E4F">
              <w:rPr>
                <w:rFonts w:ascii="Calibri" w:hAnsi="Calibri"/>
                <w:spacing w:val="0"/>
              </w:rPr>
              <w:t>Agriportal</w:t>
            </w:r>
            <w:proofErr w:type="spellEnd"/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Betriebshelfer / Aushilfen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Computer / Internet</w:t>
      </w: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br/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(Login, Passwörter, IP, Zugangsdaten sind unter Verschluss</w:t>
      </w:r>
      <w:r>
        <w:rPr>
          <w:rFonts w:ascii="Calibri" w:eastAsia="Calibri" w:hAnsi="Calibri"/>
          <w:spacing w:val="0"/>
          <w:sz w:val="24"/>
          <w:szCs w:val="22"/>
          <w:lang w:eastAsia="en-US"/>
        </w:rPr>
        <w:t xml:space="preserve"> zu halten</w:t>
      </w: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736A8B">
        <w:trPr>
          <w:trHeight w:val="276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Computer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E-Mail-Konto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Website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Mobile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F27F41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lastRenderedPageBreak/>
              <w:t>Agate / TVD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  <w:lang w:val="en-US"/>
              </w:rPr>
            </w:pPr>
            <w:r w:rsidRPr="00DD5E4F">
              <w:rPr>
                <w:rFonts w:ascii="Calibri" w:hAnsi="Calibri"/>
                <w:spacing w:val="0"/>
                <w:lang w:val="en-US"/>
              </w:rPr>
              <w:t>Agate Nr.                                          TVD Nr.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  <w:lang w:val="en-US"/>
              </w:rPr>
            </w:pPr>
            <w:proofErr w:type="spellStart"/>
            <w:r w:rsidRPr="00DD5E4F">
              <w:rPr>
                <w:rFonts w:ascii="Calibri" w:hAnsi="Calibri"/>
                <w:spacing w:val="0"/>
                <w:lang w:val="en-US"/>
              </w:rPr>
              <w:t>Passwort</w:t>
            </w:r>
            <w:proofErr w:type="spellEnd"/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Milch Analyse-daten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Login Benutzername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Passwort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Schweine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EDV …..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Versicherungen</w:t>
      </w:r>
    </w:p>
    <w:p w:rsidR="00DD5E4F" w:rsidRPr="00DD5E4F" w:rsidRDefault="00DD5E4F" w:rsidP="00DD5E4F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Alle Personen- und Sachversicherungen, Vorsorge, Gebäudeversicherungen sind an folgendem Ort aufbewahrt (z.B. Ordner Versicherungen)</w:t>
      </w:r>
    </w:p>
    <w:p w:rsidR="00DD5E4F" w:rsidRPr="00DD5E4F" w:rsidRDefault="00DD5E4F" w:rsidP="00DD5E4F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spacing w:val="0"/>
          <w:sz w:val="24"/>
          <w:szCs w:val="22"/>
          <w:lang w:eastAsia="en-US"/>
        </w:rPr>
        <w:t>Versicherungsberater: _________________________________________________________</w:t>
      </w: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Maschinen, Geräte, Fahrzeuge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736A8B">
        <w:trPr>
          <w:trHeight w:val="276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Besitz, Bedienungsanleitung, Schlüssel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Maschine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Miteigentum an Maschine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Maschine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Eigentümeranteil zusammen mit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Standort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Fahrzeugausweise, Versicherungs-ausweise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Aufbewahrungsort: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Landmaschinen-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Werkstatt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Name, Kontakt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Tankstelle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proofErr w:type="spellStart"/>
            <w:r w:rsidRPr="00DD5E4F">
              <w:rPr>
                <w:rFonts w:ascii="Calibri" w:hAnsi="Calibri"/>
                <w:spacing w:val="0"/>
              </w:rPr>
              <w:t>Agrola</w:t>
            </w:r>
            <w:proofErr w:type="spellEnd"/>
            <w:r w:rsidRPr="00DD5E4F">
              <w:rPr>
                <w:rFonts w:ascii="Calibri" w:hAnsi="Calibri"/>
                <w:spacing w:val="0"/>
              </w:rPr>
              <w:t xml:space="preserve"> Tankkarte, Pin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lastRenderedPageBreak/>
        <w:t>Tiere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Aushilfe im Notfall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Betriebshelferring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Tierarzt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Futtermittel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Aufzeichnungen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Fütterung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Melkroboter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Viehhändler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Checkliste Arbeitsabläufe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16"/>
          <w:szCs w:val="16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Mitgliedschaften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268"/>
        <w:gridCol w:w="6940"/>
      </w:tblGrid>
      <w:tr w:rsidR="00DD5E4F" w:rsidRPr="00DD5E4F" w:rsidTr="00DD5E4F">
        <w:trPr>
          <w:trHeight w:val="293"/>
        </w:trPr>
        <w:tc>
          <w:tcPr>
            <w:tcW w:w="2268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Vereine, Genossenschaften, Korporationen</w:t>
            </w:r>
          </w:p>
        </w:tc>
      </w:tr>
      <w:tr w:rsidR="00DD5E4F" w:rsidRPr="00DD5E4F" w:rsidTr="00736A8B">
        <w:trPr>
          <w:trHeight w:val="482"/>
        </w:trPr>
        <w:tc>
          <w:tcPr>
            <w:tcW w:w="2268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Milchgenossenschaft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268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Flurgenossenschaft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268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Wald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268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lang w:eastAsia="en-US"/>
        </w:rPr>
      </w:pPr>
    </w:p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t>Verträge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D5E4F" w:rsidRPr="00DD5E4F" w:rsidTr="00DD5E4F">
        <w:trPr>
          <w:trHeight w:val="314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Aufbewahrungsort</w:t>
            </w: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Liefervertrag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Aufzuchtvertrag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Bewirtschaftungs-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Vertrag (Ökologie)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Dienstbarkeiten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(Leitungen, Weg-rechte, Näher-baurecht etc.</w:t>
            </w:r>
            <w:r w:rsidR="008A1271">
              <w:rPr>
                <w:rFonts w:ascii="Calibri" w:hAnsi="Calibri"/>
                <w:spacing w:val="0"/>
              </w:rPr>
              <w:t>)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  <w:tr w:rsidR="00DD5E4F" w:rsidRPr="00DD5E4F" w:rsidTr="00736A8B">
        <w:trPr>
          <w:trHeight w:val="482"/>
        </w:trPr>
        <w:tc>
          <w:tcPr>
            <w:tcW w:w="2122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Kreditvertrag/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Darlehen/Leasing</w:t>
            </w:r>
          </w:p>
        </w:tc>
        <w:tc>
          <w:tcPr>
            <w:tcW w:w="6940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</w:p>
        </w:tc>
      </w:tr>
    </w:tbl>
    <w:p w:rsidR="00DD5E4F" w:rsidRP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DD5E4F">
        <w:rPr>
          <w:rFonts w:ascii="Calibri" w:eastAsia="Calibri" w:hAnsi="Calibri"/>
          <w:b/>
          <w:spacing w:val="0"/>
          <w:sz w:val="24"/>
          <w:szCs w:val="22"/>
          <w:lang w:eastAsia="en-US"/>
        </w:rPr>
        <w:lastRenderedPageBreak/>
        <w:t>Letzte Dinge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51"/>
        <w:gridCol w:w="6911"/>
      </w:tblGrid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Testament</w:t>
            </w:r>
          </w:p>
        </w:tc>
        <w:tc>
          <w:tcPr>
            <w:tcW w:w="691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Mann: Ja / Nein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Frau:   Ja / Nein 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Kopie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Ehe- und Erbvertrag</w:t>
            </w:r>
          </w:p>
        </w:tc>
        <w:tc>
          <w:tcPr>
            <w:tcW w:w="691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Ja / Nein             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Kopie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Patientenverfügung</w:t>
            </w:r>
          </w:p>
        </w:tc>
        <w:tc>
          <w:tcPr>
            <w:tcW w:w="691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Mann: Ja / Nein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Frau:   Ja / Nein 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Kopie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Vorsorgeauftrag</w:t>
            </w:r>
          </w:p>
        </w:tc>
        <w:tc>
          <w:tcPr>
            <w:tcW w:w="691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Mann: Ja / Nein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Frau:   Ja / Nein 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Kopie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Organspende</w:t>
            </w:r>
          </w:p>
        </w:tc>
        <w:tc>
          <w:tcPr>
            <w:tcW w:w="6911" w:type="dxa"/>
          </w:tcPr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Mann: Ja / Nein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Frau:   Ja / Nein          Aufbewahrungsort:</w:t>
            </w:r>
          </w:p>
          <w:p w:rsidR="00DD5E4F" w:rsidRPr="00DD5E4F" w:rsidRDefault="00DD5E4F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 w:rsidRPr="00DD5E4F">
              <w:rPr>
                <w:rFonts w:ascii="Calibri" w:hAnsi="Calibri"/>
                <w:spacing w:val="0"/>
              </w:rPr>
              <w:t>Kopie hat:</w:t>
            </w:r>
          </w:p>
        </w:tc>
      </w:tr>
      <w:tr w:rsidR="00DD5E4F" w:rsidRPr="00DD5E4F" w:rsidTr="00736A8B">
        <w:trPr>
          <w:trHeight w:val="482"/>
        </w:trPr>
        <w:tc>
          <w:tcPr>
            <w:tcW w:w="2151" w:type="dxa"/>
          </w:tcPr>
          <w:p w:rsidR="00DD5E4F" w:rsidRPr="00DD5E4F" w:rsidRDefault="0057061C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Schenkungen</w:t>
            </w:r>
          </w:p>
        </w:tc>
        <w:tc>
          <w:tcPr>
            <w:tcW w:w="6911" w:type="dxa"/>
          </w:tcPr>
          <w:p w:rsidR="00DD5E4F" w:rsidRDefault="0057061C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An wen?</w:t>
            </w:r>
            <w:r w:rsidR="00AB5DB1">
              <w:rPr>
                <w:rFonts w:ascii="Calibri" w:hAnsi="Calibri"/>
                <w:spacing w:val="0"/>
              </w:rPr>
              <w:t xml:space="preserve">                        Wann?</w:t>
            </w:r>
          </w:p>
          <w:p w:rsidR="00DD5E4F" w:rsidRPr="00DD5E4F" w:rsidRDefault="0057061C" w:rsidP="0057061C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W</w:t>
            </w:r>
            <w:r w:rsidR="00AB5DB1">
              <w:rPr>
                <w:rFonts w:ascii="Calibri" w:hAnsi="Calibri"/>
                <w:spacing w:val="0"/>
              </w:rPr>
              <w:t>ieviel</w:t>
            </w:r>
            <w:r>
              <w:rPr>
                <w:rFonts w:ascii="Calibri" w:hAnsi="Calibri"/>
                <w:spacing w:val="0"/>
              </w:rPr>
              <w:t>?</w:t>
            </w:r>
            <w:r w:rsidR="00AB5DB1">
              <w:rPr>
                <w:rFonts w:ascii="Calibri" w:hAnsi="Calibri"/>
                <w:spacing w:val="0"/>
              </w:rPr>
              <w:t xml:space="preserve">                        Belege siehe …………</w:t>
            </w:r>
          </w:p>
        </w:tc>
      </w:tr>
      <w:tr w:rsidR="0057061C" w:rsidRPr="00DD5E4F" w:rsidTr="00736A8B">
        <w:trPr>
          <w:trHeight w:val="482"/>
        </w:trPr>
        <w:tc>
          <w:tcPr>
            <w:tcW w:w="2151" w:type="dxa"/>
          </w:tcPr>
          <w:p w:rsidR="0057061C" w:rsidRDefault="0057061C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Erbvorbezug</w:t>
            </w:r>
          </w:p>
        </w:tc>
        <w:tc>
          <w:tcPr>
            <w:tcW w:w="6911" w:type="dxa"/>
          </w:tcPr>
          <w:p w:rsidR="0057061C" w:rsidRDefault="0057061C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An wen?</w:t>
            </w:r>
            <w:r w:rsidR="00AB5DB1">
              <w:rPr>
                <w:rFonts w:ascii="Calibri" w:hAnsi="Calibri"/>
                <w:spacing w:val="0"/>
              </w:rPr>
              <w:t xml:space="preserve">                        Wann?</w:t>
            </w:r>
          </w:p>
          <w:p w:rsidR="0057061C" w:rsidRDefault="0057061C" w:rsidP="00DD5E4F">
            <w:pPr>
              <w:spacing w:line="240" w:lineRule="auto"/>
              <w:rPr>
                <w:rFonts w:ascii="Calibri" w:hAnsi="Calibri"/>
                <w:spacing w:val="0"/>
              </w:rPr>
            </w:pPr>
            <w:r>
              <w:rPr>
                <w:rFonts w:ascii="Calibri" w:hAnsi="Calibri"/>
                <w:spacing w:val="0"/>
              </w:rPr>
              <w:t>Wieviel?                        Belege siehe ………</w:t>
            </w:r>
            <w:proofErr w:type="gramStart"/>
            <w:r>
              <w:rPr>
                <w:rFonts w:ascii="Calibri" w:hAnsi="Calibri"/>
                <w:spacing w:val="0"/>
              </w:rPr>
              <w:t>…….</w:t>
            </w:r>
            <w:proofErr w:type="gramEnd"/>
          </w:p>
        </w:tc>
      </w:tr>
    </w:tbl>
    <w:p w:rsidR="00DD5E4F" w:rsidRDefault="00DD5E4F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6336AD" w:rsidRPr="00A73465" w:rsidRDefault="006336AD" w:rsidP="006336AD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Unterscheiden Sie zwischen Unterlagen, die allen Hilfspersonen, Lehrlingen und Angestellten zugänglich sein sollen und sensiblen Daten, die nur einem engen Kreis zur Verfügung stehen (</w:t>
      </w:r>
      <w:r w:rsidR="00F27F41">
        <w:rPr>
          <w:rFonts w:ascii="Calibri" w:eastAsia="Calibri" w:hAnsi="Calibri"/>
          <w:b/>
          <w:spacing w:val="0"/>
          <w:sz w:val="24"/>
          <w:szCs w:val="22"/>
          <w:lang w:eastAsia="en-US"/>
        </w:rPr>
        <w:t>B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ankdaten, Pin, Passwörter)</w:t>
      </w:r>
      <w:r>
        <w:rPr>
          <w:rFonts w:ascii="Calibri" w:eastAsia="Calibri" w:hAnsi="Calibri"/>
          <w:b/>
          <w:spacing w:val="0"/>
          <w:sz w:val="24"/>
          <w:szCs w:val="22"/>
          <w:lang w:eastAsia="en-US"/>
        </w:rPr>
        <w:t xml:space="preserve"> siehe separater Anhang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.</w:t>
      </w:r>
    </w:p>
    <w:p w:rsidR="006336AD" w:rsidRPr="00A73465" w:rsidRDefault="006336AD" w:rsidP="006336AD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>
        <w:rPr>
          <w:rFonts w:ascii="Calibri" w:eastAsia="Calibri" w:hAnsi="Calibri"/>
          <w:b/>
          <w:spacing w:val="0"/>
          <w:sz w:val="24"/>
          <w:szCs w:val="22"/>
          <w:lang w:eastAsia="en-US"/>
        </w:rPr>
        <w:t>Vereinbaren S</w:t>
      </w: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ie mit der Partnerin, dem Partner, der Familie, wo welche Unterlagen abgelegt sind.</w:t>
      </w:r>
    </w:p>
    <w:p w:rsidR="006336AD" w:rsidRPr="00A73465" w:rsidRDefault="006336AD" w:rsidP="006336AD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b/>
          <w:spacing w:val="0"/>
          <w:sz w:val="24"/>
          <w:szCs w:val="22"/>
          <w:lang w:eastAsia="en-US"/>
        </w:rPr>
        <w:t>Adressen und Informationen sollten jährlich auf ihre Aktualität und Richtigkeit überprüft werden.</w:t>
      </w:r>
    </w:p>
    <w:p w:rsidR="006336AD" w:rsidRDefault="006336AD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6336AD" w:rsidRPr="00A73465" w:rsidRDefault="006336AD" w:rsidP="006336AD">
      <w:pPr>
        <w:spacing w:after="160" w:line="259" w:lineRule="auto"/>
        <w:rPr>
          <w:rFonts w:ascii="Calibri" w:eastAsia="Calibri" w:hAnsi="Calibri"/>
          <w:spacing w:val="0"/>
          <w:sz w:val="24"/>
          <w:szCs w:val="22"/>
          <w:lang w:eastAsia="en-US"/>
        </w:rPr>
      </w:pPr>
      <w:r w:rsidRPr="00A73465">
        <w:rPr>
          <w:rFonts w:ascii="Calibri" w:eastAsia="Calibri" w:hAnsi="Calibri"/>
          <w:spacing w:val="0"/>
          <w:sz w:val="24"/>
          <w:szCs w:val="22"/>
          <w:lang w:eastAsia="en-US"/>
        </w:rPr>
        <w:t>Letztmals aktualisiert am: _______________________von _______________________</w:t>
      </w:r>
    </w:p>
    <w:p w:rsidR="006336AD" w:rsidRPr="00DD5E4F" w:rsidRDefault="006336AD" w:rsidP="00DD5E4F">
      <w:pPr>
        <w:spacing w:after="160" w:line="259" w:lineRule="auto"/>
        <w:rPr>
          <w:rFonts w:ascii="Calibri" w:eastAsia="Calibri" w:hAnsi="Calibri"/>
          <w:b/>
          <w:spacing w:val="0"/>
          <w:sz w:val="24"/>
          <w:szCs w:val="22"/>
          <w:lang w:eastAsia="en-US"/>
        </w:rPr>
      </w:pPr>
    </w:p>
    <w:p w:rsidR="00EE60B0" w:rsidRPr="00F3392B" w:rsidRDefault="00DD5E4F" w:rsidP="00043BB1">
      <w:pPr>
        <w:rPr>
          <w:sz w:val="16"/>
          <w:szCs w:val="16"/>
        </w:rPr>
      </w:pPr>
      <w:r w:rsidRPr="00F3392B">
        <w:rPr>
          <w:sz w:val="16"/>
          <w:szCs w:val="16"/>
        </w:rPr>
        <w:t>Quellen:</w:t>
      </w:r>
    </w:p>
    <w:p w:rsidR="00F3392B" w:rsidRDefault="00DD5E4F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 w:rsidRPr="00F3392B">
        <w:rPr>
          <w:sz w:val="16"/>
          <w:szCs w:val="16"/>
        </w:rPr>
        <w:t>Schweizer Bauernverband "Hinweise</w:t>
      </w:r>
      <w:r w:rsidR="00F3392B" w:rsidRPr="00F3392B">
        <w:rPr>
          <w:sz w:val="16"/>
          <w:szCs w:val="16"/>
        </w:rPr>
        <w:t xml:space="preserve"> für die Hinterbliebenen"</w:t>
      </w:r>
    </w:p>
    <w:p w:rsidR="00F3392B" w:rsidRP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proofErr w:type="spellStart"/>
      <w:r w:rsidRPr="00F3392B">
        <w:rPr>
          <w:sz w:val="16"/>
          <w:szCs w:val="16"/>
        </w:rPr>
        <w:t>Grangeneuve</w:t>
      </w:r>
      <w:proofErr w:type="spellEnd"/>
      <w:r w:rsidRPr="00F3392B">
        <w:rPr>
          <w:sz w:val="16"/>
          <w:szCs w:val="16"/>
        </w:rPr>
        <w:t>, Notfallcheckliste</w:t>
      </w:r>
    </w:p>
    <w:p w:rsid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proofErr w:type="spellStart"/>
      <w:r w:rsidRPr="00F3392B">
        <w:rPr>
          <w:sz w:val="16"/>
          <w:szCs w:val="16"/>
        </w:rPr>
        <w:t>Arenenberg</w:t>
      </w:r>
      <w:proofErr w:type="spellEnd"/>
      <w:r w:rsidRPr="00F3392B">
        <w:rPr>
          <w:sz w:val="16"/>
          <w:szCs w:val="16"/>
        </w:rPr>
        <w:t>, Notfallordner</w:t>
      </w:r>
    </w:p>
    <w:p w:rsidR="00F3392B" w:rsidRDefault="00F3392B" w:rsidP="00DD5E4F">
      <w:pPr>
        <w:pStyle w:val="Listenabsatz"/>
        <w:numPr>
          <w:ilvl w:val="0"/>
          <w:numId w:val="33"/>
        </w:numPr>
        <w:rPr>
          <w:sz w:val="16"/>
          <w:szCs w:val="16"/>
        </w:rPr>
      </w:pPr>
      <w:r>
        <w:rPr>
          <w:sz w:val="16"/>
          <w:szCs w:val="16"/>
        </w:rPr>
        <w:t>Beobachter, "Tod, bitte löscht mich"</w:t>
      </w:r>
    </w:p>
    <w:p w:rsidR="006336AD" w:rsidRDefault="006336AD" w:rsidP="006336AD">
      <w:pPr>
        <w:rPr>
          <w:sz w:val="16"/>
          <w:szCs w:val="16"/>
        </w:rPr>
      </w:pPr>
    </w:p>
    <w:p w:rsidR="006336AD" w:rsidRDefault="006336AD" w:rsidP="006336AD">
      <w:pPr>
        <w:rPr>
          <w:sz w:val="16"/>
          <w:szCs w:val="16"/>
        </w:rPr>
      </w:pPr>
    </w:p>
    <w:p w:rsidR="006336AD" w:rsidRPr="001C1A2B" w:rsidRDefault="006336AD" w:rsidP="006336AD">
      <w:pPr>
        <w:rPr>
          <w:sz w:val="16"/>
          <w:szCs w:val="16"/>
        </w:rPr>
      </w:pPr>
      <w:r w:rsidRPr="001C1A2B">
        <w:rPr>
          <w:sz w:val="16"/>
          <w:szCs w:val="16"/>
        </w:rPr>
        <w:t xml:space="preserve">LBBZ </w:t>
      </w:r>
      <w:proofErr w:type="spellStart"/>
      <w:r w:rsidRPr="001C1A2B">
        <w:rPr>
          <w:sz w:val="16"/>
          <w:szCs w:val="16"/>
        </w:rPr>
        <w:t>Schluechthof</w:t>
      </w:r>
      <w:proofErr w:type="spellEnd"/>
      <w:r w:rsidRPr="001C1A2B">
        <w:rPr>
          <w:sz w:val="16"/>
          <w:szCs w:val="16"/>
        </w:rPr>
        <w:t xml:space="preserve"> Cham, Claudia Künzi-Schnyder, 2016</w:t>
      </w:r>
      <w:r w:rsidR="0057061C">
        <w:rPr>
          <w:sz w:val="16"/>
          <w:szCs w:val="16"/>
        </w:rPr>
        <w:t xml:space="preserve"> / 2018</w:t>
      </w:r>
      <w:r w:rsidR="008A1271">
        <w:rPr>
          <w:sz w:val="16"/>
          <w:szCs w:val="16"/>
        </w:rPr>
        <w:t xml:space="preserve"> /2019</w:t>
      </w:r>
    </w:p>
    <w:p w:rsidR="006336AD" w:rsidRPr="006336AD" w:rsidRDefault="006336AD" w:rsidP="006336AD">
      <w:pPr>
        <w:rPr>
          <w:sz w:val="16"/>
          <w:szCs w:val="16"/>
        </w:rPr>
      </w:pPr>
    </w:p>
    <w:sectPr w:rsidR="006336AD" w:rsidRPr="006336AD" w:rsidSect="00254383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D6" w:rsidRDefault="007906D6">
      <w:r>
        <w:separator/>
      </w:r>
    </w:p>
  </w:endnote>
  <w:endnote w:type="continuationSeparator" w:id="0">
    <w:p w:rsidR="007906D6" w:rsidRDefault="007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227"/>
      <w:gridCol w:w="103"/>
      <w:gridCol w:w="9129"/>
    </w:tblGrid>
    <w:tr w:rsidR="00813DFF" w:rsidTr="002E093E">
      <w:tc>
        <w:tcPr>
          <w:tcW w:w="11227" w:type="dxa"/>
          <w:shd w:val="clear" w:color="auto" w:fill="auto"/>
          <w:vAlign w:val="bottom"/>
        </w:tcPr>
        <w:p w:rsidR="00813DFF" w:rsidRPr="002E093E" w:rsidRDefault="007906D6" w:rsidP="00813DFF">
          <w:pPr>
            <w:rPr>
              <w:noProof/>
              <w:sz w:val="2"/>
              <w:szCs w:val="2"/>
            </w:rPr>
          </w:pPr>
          <w:bookmarkStart w:id="1" w:name="BkmZertifikat"/>
          <w:r>
            <w:rPr>
              <w:noProof/>
              <w:sz w:val="2"/>
              <w:szCs w:val="2"/>
            </w:rPr>
            <w:drawing>
              <wp:inline distT="0" distB="0" distL="0" distR="0">
                <wp:extent cx="474345" cy="398145"/>
                <wp:effectExtent l="0" t="0" r="1905" b="1905"/>
                <wp:docPr id="2" name="Bild 2" descr="w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03" w:type="dxa"/>
          <w:shd w:val="clear" w:color="auto" w:fill="auto"/>
        </w:tcPr>
        <w:p w:rsidR="00813DFF" w:rsidRPr="002E093E" w:rsidRDefault="00813DFF" w:rsidP="00F65EED">
          <w:pPr>
            <w:pStyle w:val="Vordruck"/>
            <w:rPr>
              <w:szCs w:val="2"/>
            </w:rPr>
          </w:pPr>
        </w:p>
      </w:tc>
      <w:tc>
        <w:tcPr>
          <w:tcW w:w="9129" w:type="dxa"/>
          <w:shd w:val="clear" w:color="auto" w:fill="auto"/>
          <w:vAlign w:val="bottom"/>
        </w:tcPr>
        <w:p w:rsidR="00813DFF" w:rsidRPr="002E093E" w:rsidRDefault="00813DFF" w:rsidP="00F65EED">
          <w:pPr>
            <w:pStyle w:val="Vordruck"/>
            <w:rPr>
              <w:szCs w:val="2"/>
            </w:rPr>
          </w:pPr>
        </w:p>
      </w:tc>
    </w:tr>
  </w:tbl>
  <w:p w:rsidR="00813DFF" w:rsidRDefault="007906D6" w:rsidP="00813DFF">
    <w:pPr>
      <w:pStyle w:val="Blindzeile"/>
    </w:pPr>
    <w: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5185410</wp:posOffset>
          </wp:positionH>
          <wp:positionV relativeFrom="page">
            <wp:posOffset>9860280</wp:posOffset>
          </wp:positionV>
          <wp:extent cx="1986915" cy="694690"/>
          <wp:effectExtent l="0" t="0" r="0" b="0"/>
          <wp:wrapNone/>
          <wp:docPr id="6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DFF" w:rsidRDefault="00813DFF" w:rsidP="00813DFF">
    <w:pPr>
      <w:pStyle w:val="Blindzeile"/>
    </w:pPr>
  </w:p>
  <w:bookmarkStart w:id="2" w:name="BkmDateiname"/>
  <w:p w:rsidR="00C52E24" w:rsidRPr="00C618E0" w:rsidRDefault="00C52E24" w:rsidP="00217AC8">
    <w:pPr>
      <w:pStyle w:val="Dateiname"/>
      <w:ind w:left="-11339"/>
    </w:pPr>
    <w:r>
      <w:fldChar w:fldCharType="begin"/>
    </w:r>
    <w:r>
      <w:instrText xml:space="preserve"> FILENAME  \* Caps</w:instrText>
    </w:r>
    <w:r>
      <w:fldChar w:fldCharType="separate"/>
    </w:r>
    <w:r w:rsidR="00471CCF">
      <w:t>Roter Ordner Überarbeitet.Docx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D6" w:rsidRDefault="007906D6">
      <w:r>
        <w:separator/>
      </w:r>
    </w:p>
  </w:footnote>
  <w:footnote w:type="continuationSeparator" w:id="0">
    <w:p w:rsidR="007906D6" w:rsidRDefault="0079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52E24">
      <w:trPr>
        <w:trHeight w:hRule="exact" w:val="1077"/>
      </w:trPr>
      <w:tc>
        <w:tcPr>
          <w:tcW w:w="9072" w:type="dxa"/>
          <w:vAlign w:val="bottom"/>
        </w:tcPr>
        <w:p w:rsidR="00C52E24" w:rsidRDefault="00C52E24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1271">
            <w:t>6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A1271">
            <w:t>6</w:t>
          </w:r>
          <w:r>
            <w:fldChar w:fldCharType="end"/>
          </w:r>
        </w:p>
      </w:tc>
    </w:tr>
  </w:tbl>
  <w:p w:rsidR="00C52E24" w:rsidRDefault="00C52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D6" w:rsidRDefault="007906D6">
    <w:pPr>
      <w:pStyle w:val="Kopfzeile"/>
    </w:pPr>
    <w:r>
      <w:drawing>
        <wp:inline distT="0" distB="0" distL="0" distR="0">
          <wp:extent cx="2265045" cy="147955"/>
          <wp:effectExtent l="0" t="0" r="1905" b="4445"/>
          <wp:docPr id="1" name="Bild 1" descr="O:\DocuComposer42\Config Dateien 2007\Logos\LB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Composer42\Config Dateien 2007\Logos\LB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2A74F882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5B0232E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5" w15:restartNumberingAfterBreak="0">
    <w:nsid w:val="1635334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87744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4C6E31"/>
    <w:multiLevelType w:val="multilevel"/>
    <w:tmpl w:val="DABE239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7B180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A10B0D"/>
    <w:multiLevelType w:val="multilevel"/>
    <w:tmpl w:val="42E6FCF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1A520C8"/>
    <w:multiLevelType w:val="hybridMultilevel"/>
    <w:tmpl w:val="8E9C76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36ED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FEB22CE"/>
    <w:multiLevelType w:val="hybridMultilevel"/>
    <w:tmpl w:val="FD60FE92"/>
    <w:lvl w:ilvl="0" w:tplc="0C683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1"/>
  </w:num>
  <w:num w:numId="20">
    <w:abstractNumId w:val="23"/>
  </w:num>
  <w:num w:numId="21">
    <w:abstractNumId w:val="9"/>
  </w:num>
  <w:num w:numId="22">
    <w:abstractNumId w:val="14"/>
  </w:num>
  <w:num w:numId="23">
    <w:abstractNumId w:val="12"/>
  </w:num>
  <w:num w:numId="24">
    <w:abstractNumId w:val="10"/>
  </w:num>
  <w:num w:numId="25">
    <w:abstractNumId w:val="18"/>
  </w:num>
  <w:num w:numId="26">
    <w:abstractNumId w:val="18"/>
  </w:num>
  <w:num w:numId="27">
    <w:abstractNumId w:val="18"/>
  </w:num>
  <w:num w:numId="28">
    <w:abstractNumId w:val="15"/>
  </w:num>
  <w:num w:numId="29">
    <w:abstractNumId w:val="16"/>
  </w:num>
  <w:num w:numId="30">
    <w:abstractNumId w:val="19"/>
  </w:num>
  <w:num w:numId="31">
    <w:abstractNumId w:val="24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6"/>
    <w:rsid w:val="00000F88"/>
    <w:rsid w:val="00043BB1"/>
    <w:rsid w:val="00077B61"/>
    <w:rsid w:val="000A335B"/>
    <w:rsid w:val="000A35D7"/>
    <w:rsid w:val="000D3E03"/>
    <w:rsid w:val="000E09B2"/>
    <w:rsid w:val="001B370B"/>
    <w:rsid w:val="001C78E1"/>
    <w:rsid w:val="001E314A"/>
    <w:rsid w:val="00217AC8"/>
    <w:rsid w:val="00254383"/>
    <w:rsid w:val="002737F5"/>
    <w:rsid w:val="00284E51"/>
    <w:rsid w:val="002B59FA"/>
    <w:rsid w:val="002E093E"/>
    <w:rsid w:val="00314874"/>
    <w:rsid w:val="00340020"/>
    <w:rsid w:val="0034443B"/>
    <w:rsid w:val="0035455F"/>
    <w:rsid w:val="00383B25"/>
    <w:rsid w:val="003B4A6C"/>
    <w:rsid w:val="003C5E31"/>
    <w:rsid w:val="003E1906"/>
    <w:rsid w:val="003F2E75"/>
    <w:rsid w:val="004026B3"/>
    <w:rsid w:val="00436BD0"/>
    <w:rsid w:val="004467D0"/>
    <w:rsid w:val="00471CCF"/>
    <w:rsid w:val="00493185"/>
    <w:rsid w:val="004F64B2"/>
    <w:rsid w:val="00514F61"/>
    <w:rsid w:val="00523FC6"/>
    <w:rsid w:val="0057061C"/>
    <w:rsid w:val="005833B7"/>
    <w:rsid w:val="0058622A"/>
    <w:rsid w:val="00591C64"/>
    <w:rsid w:val="005C6E8D"/>
    <w:rsid w:val="005D2E51"/>
    <w:rsid w:val="005E0B4F"/>
    <w:rsid w:val="006011D8"/>
    <w:rsid w:val="0060240F"/>
    <w:rsid w:val="00615BCA"/>
    <w:rsid w:val="006336AD"/>
    <w:rsid w:val="00634EC2"/>
    <w:rsid w:val="00636A93"/>
    <w:rsid w:val="006719FB"/>
    <w:rsid w:val="006A5DAD"/>
    <w:rsid w:val="006D4A7B"/>
    <w:rsid w:val="00721FD2"/>
    <w:rsid w:val="00754A4C"/>
    <w:rsid w:val="00762F11"/>
    <w:rsid w:val="007765C1"/>
    <w:rsid w:val="00785701"/>
    <w:rsid w:val="007906D6"/>
    <w:rsid w:val="007A27F9"/>
    <w:rsid w:val="007F0D50"/>
    <w:rsid w:val="00813DFF"/>
    <w:rsid w:val="00832570"/>
    <w:rsid w:val="00840BDB"/>
    <w:rsid w:val="00852991"/>
    <w:rsid w:val="00895F2A"/>
    <w:rsid w:val="008A1271"/>
    <w:rsid w:val="008C4A25"/>
    <w:rsid w:val="00922597"/>
    <w:rsid w:val="009542B1"/>
    <w:rsid w:val="00971527"/>
    <w:rsid w:val="009721FF"/>
    <w:rsid w:val="009A3BE1"/>
    <w:rsid w:val="009D5E27"/>
    <w:rsid w:val="009E2E91"/>
    <w:rsid w:val="009E4137"/>
    <w:rsid w:val="00A528DB"/>
    <w:rsid w:val="00A87E1A"/>
    <w:rsid w:val="00AB3D8E"/>
    <w:rsid w:val="00AB5DB1"/>
    <w:rsid w:val="00AF5E4C"/>
    <w:rsid w:val="00B174CA"/>
    <w:rsid w:val="00B42606"/>
    <w:rsid w:val="00B45FAB"/>
    <w:rsid w:val="00B53DD7"/>
    <w:rsid w:val="00B81873"/>
    <w:rsid w:val="00B927D1"/>
    <w:rsid w:val="00B933EF"/>
    <w:rsid w:val="00BD49BF"/>
    <w:rsid w:val="00BF16C4"/>
    <w:rsid w:val="00BF66A6"/>
    <w:rsid w:val="00C36614"/>
    <w:rsid w:val="00C52E24"/>
    <w:rsid w:val="00C618E0"/>
    <w:rsid w:val="00C75B62"/>
    <w:rsid w:val="00C75D9C"/>
    <w:rsid w:val="00C82E1E"/>
    <w:rsid w:val="00CC5ABD"/>
    <w:rsid w:val="00D03E26"/>
    <w:rsid w:val="00D34A75"/>
    <w:rsid w:val="00D35A13"/>
    <w:rsid w:val="00D861AC"/>
    <w:rsid w:val="00DA54BF"/>
    <w:rsid w:val="00DA7301"/>
    <w:rsid w:val="00DB2F96"/>
    <w:rsid w:val="00DC410B"/>
    <w:rsid w:val="00DD5E4F"/>
    <w:rsid w:val="00DE5C25"/>
    <w:rsid w:val="00E11026"/>
    <w:rsid w:val="00E114C7"/>
    <w:rsid w:val="00E135F7"/>
    <w:rsid w:val="00E2335A"/>
    <w:rsid w:val="00E64C2F"/>
    <w:rsid w:val="00E665AF"/>
    <w:rsid w:val="00EE60B0"/>
    <w:rsid w:val="00F15DB6"/>
    <w:rsid w:val="00F27F41"/>
    <w:rsid w:val="00F3392B"/>
    <w:rsid w:val="00F568E8"/>
    <w:rsid w:val="00F65EED"/>
    <w:rsid w:val="00F7352D"/>
    <w:rsid w:val="00F871C4"/>
    <w:rsid w:val="00F95DC6"/>
    <w:rsid w:val="00F96C06"/>
    <w:rsid w:val="00FA2643"/>
    <w:rsid w:val="00FA4AF7"/>
    <w:rsid w:val="00FB5C75"/>
    <w:rsid w:val="00FC4D58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3ADF004-5D1A-4CE1-86DB-B2B04DA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002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DA54BF"/>
    <w:pPr>
      <w:keepNext/>
      <w:numPr>
        <w:numId w:val="27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DA54BF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DA54BF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FC4D58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FC4D58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table" w:styleId="Tabellenraster">
    <w:name w:val="Table Grid"/>
    <w:basedOn w:val="NormaleTabelle"/>
    <w:rsid w:val="00043BB1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paragraph" w:styleId="Verzeichnis1">
    <w:name w:val="toc 1"/>
    <w:basedOn w:val="Standard"/>
    <w:next w:val="Standard"/>
    <w:autoRedefine/>
    <w:rsid w:val="0035455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4467D0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9E2E91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6011D8"/>
    <w:pPr>
      <w:tabs>
        <w:tab w:val="right" w:pos="9356"/>
      </w:tabs>
    </w:pPr>
  </w:style>
  <w:style w:type="paragraph" w:styleId="Aufzhlungszeichen">
    <w:name w:val="List Bullet"/>
    <w:basedOn w:val="Standard"/>
    <w:rsid w:val="00BF16C4"/>
    <w:pPr>
      <w:numPr>
        <w:numId w:val="21"/>
      </w:numPr>
      <w:tabs>
        <w:tab w:val="clear" w:pos="284"/>
        <w:tab w:val="num" w:pos="360"/>
      </w:tabs>
      <w:ind w:left="360" w:hanging="360"/>
    </w:pPr>
  </w:style>
  <w:style w:type="numbering" w:customStyle="1" w:styleId="Nummerierung1">
    <w:name w:val="Nummerierung 1"/>
    <w:rsid w:val="00436BD0"/>
    <w:pPr>
      <w:numPr>
        <w:numId w:val="22"/>
      </w:numPr>
    </w:pPr>
  </w:style>
  <w:style w:type="paragraph" w:customStyle="1" w:styleId="Nummerierung2">
    <w:name w:val="Nummerierung 2"/>
    <w:basedOn w:val="Standard"/>
    <w:rsid w:val="009E4137"/>
    <w:pPr>
      <w:numPr>
        <w:numId w:val="23"/>
      </w:numPr>
    </w:pPr>
  </w:style>
  <w:style w:type="paragraph" w:customStyle="1" w:styleId="Nummerierung3">
    <w:name w:val="Nummerierung 3"/>
    <w:basedOn w:val="Standard"/>
    <w:rsid w:val="00FA2643"/>
    <w:pPr>
      <w:numPr>
        <w:numId w:val="24"/>
      </w:numPr>
    </w:pPr>
  </w:style>
  <w:style w:type="paragraph" w:styleId="Titel">
    <w:name w:val="Title"/>
    <w:basedOn w:val="Standard"/>
    <w:next w:val="Standard"/>
    <w:link w:val="TitelZchn"/>
    <w:uiPriority w:val="10"/>
    <w:rsid w:val="00E114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E114C7"/>
    <w:rPr>
      <w:rFonts w:ascii="Cambria" w:eastAsia="Times New Roman" w:hAnsi="Cambria" w:cs="Times New Roman"/>
      <w:b/>
      <w:bCs/>
      <w:spacing w:val="6"/>
      <w:kern w:val="28"/>
      <w:sz w:val="32"/>
      <w:szCs w:val="32"/>
    </w:rPr>
  </w:style>
  <w:style w:type="paragraph" w:styleId="KeinLeerraum">
    <w:name w:val="No Spacing"/>
    <w:uiPriority w:val="1"/>
    <w:semiHidden/>
    <w:rsid w:val="00E114C7"/>
    <w:rPr>
      <w:rFonts w:ascii="Arial" w:hAnsi="Arial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rsid w:val="00E114C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114C7"/>
    <w:rPr>
      <w:rFonts w:ascii="Cambria" w:eastAsia="Times New Roman" w:hAnsi="Cambria" w:cs="Times New Roman"/>
      <w:spacing w:val="6"/>
      <w:sz w:val="24"/>
      <w:szCs w:val="24"/>
    </w:rPr>
  </w:style>
  <w:style w:type="character" w:styleId="SchwacheHervorhebung">
    <w:name w:val="Subtle Emphasis"/>
    <w:uiPriority w:val="19"/>
    <w:semiHidden/>
    <w:rsid w:val="00E114C7"/>
    <w:rPr>
      <w:i/>
      <w:iCs/>
      <w:color w:val="808080"/>
    </w:rPr>
  </w:style>
  <w:style w:type="character" w:styleId="Hervorhebung">
    <w:name w:val="Emphasis"/>
    <w:uiPriority w:val="20"/>
    <w:semiHidden/>
    <w:rsid w:val="00E114C7"/>
    <w:rPr>
      <w:i/>
      <w:iCs/>
    </w:rPr>
  </w:style>
  <w:style w:type="character" w:styleId="IntensiveHervorhebung">
    <w:name w:val="Intense Emphasis"/>
    <w:uiPriority w:val="21"/>
    <w:semiHidden/>
    <w:rsid w:val="00E114C7"/>
    <w:rPr>
      <w:b/>
      <w:bCs/>
      <w:i/>
      <w:iCs/>
      <w:color w:val="4F81BD"/>
    </w:rPr>
  </w:style>
  <w:style w:type="character" w:styleId="Fett">
    <w:name w:val="Strong"/>
    <w:uiPriority w:val="22"/>
    <w:semiHidden/>
    <w:rsid w:val="00E114C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E114C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114C7"/>
    <w:rPr>
      <w:rFonts w:ascii="Arial" w:hAnsi="Arial"/>
      <w:i/>
      <w:iCs/>
      <w:color w:val="000000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11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114C7"/>
    <w:rPr>
      <w:rFonts w:ascii="Arial" w:hAnsi="Arial"/>
      <w:b/>
      <w:bCs/>
      <w:i/>
      <w:iCs/>
      <w:color w:val="4F81BD"/>
      <w:spacing w:val="6"/>
    </w:rPr>
  </w:style>
  <w:style w:type="character" w:styleId="SchwacherVerweis">
    <w:name w:val="Subtle Reference"/>
    <w:uiPriority w:val="31"/>
    <w:semiHidden/>
    <w:rsid w:val="00E114C7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rsid w:val="00E114C7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rsid w:val="00E114C7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rsid w:val="00E114C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E4F"/>
    <w:rPr>
      <w:rFonts w:ascii="Tahoma" w:hAnsi="Tahoma" w:cs="Tahoma"/>
      <w:spacing w:val="6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DD5E4F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world.zg.ch\Private$\LBBZ\scja\Documents\VORLAGEN\Winword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A19-CAA7-4545-8DF8-4D5002BA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662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Künzi-Schnyder</dc:creator>
  <cp:lastModifiedBy>Mirjam Schüpfer</cp:lastModifiedBy>
  <cp:revision>2</cp:revision>
  <cp:lastPrinted>2016-03-16T13:40:00Z</cp:lastPrinted>
  <dcterms:created xsi:type="dcterms:W3CDTF">2019-11-14T13:38:00Z</dcterms:created>
  <dcterms:modified xsi:type="dcterms:W3CDTF">2019-11-14T13:38:00Z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BenutzerID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Kurzzeichen_User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>Kurzzeichen_User</vt:lpwstr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Name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Vorname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>Titel_User</vt:lpwstr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Funktion_User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>Titel_User</vt:lpwstr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Funktion_User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TelefonDirekt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TelefaxDirekt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EMail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FirmaID</vt:lpwstr>
  </property>
  <property fmtid="{D5CDD505-2E9C-101B-9397-08002B2CF9AE}" pid="42" name="FirmaKennung">
    <vt:lpwstr>FirmaKennung</vt:lpwstr>
  </property>
  <property fmtid="{D5CDD505-2E9C-101B-9397-08002B2CF9AE}" pid="43" name="FirmaKurzzeichen">
    <vt:lpwstr>FirmaKurzzeichen</vt:lpwstr>
  </property>
  <property fmtid="{D5CDD505-2E9C-101B-9397-08002B2CF9AE}" pid="44" name="FirmaDirektion">
    <vt:lpwstr>FirmaDirektion</vt:lpwstr>
  </property>
  <property fmtid="{D5CDD505-2E9C-101B-9397-08002B2CF9AE}" pid="45" name="FirmaAmt">
    <vt:lpwstr>FirmaAmt</vt:lpwstr>
  </property>
  <property fmtid="{D5CDD505-2E9C-101B-9397-08002B2CF9AE}" pid="46" name="FirmaDienststelle">
    <vt:lpwstr>FirmaDienststelle</vt:lpwstr>
  </property>
  <property fmtid="{D5CDD505-2E9C-101B-9397-08002B2CF9AE}" pid="47" name="BezeichnungImGruss">
    <vt:lpwstr>BezeichnungImGruss</vt:lpwstr>
  </property>
  <property fmtid="{D5CDD505-2E9C-101B-9397-08002B2CF9AE}" pid="48" name="FirmaAdresszeile1">
    <vt:lpwstr>FirmaAdresszeile1</vt:lpwstr>
  </property>
  <property fmtid="{D5CDD505-2E9C-101B-9397-08002B2CF9AE}" pid="49" name="FirmaAdresszeile2">
    <vt:lpwstr>FirmaAdresszeile2</vt:lpwstr>
  </property>
  <property fmtid="{D5CDD505-2E9C-101B-9397-08002B2CF9AE}" pid="50" name="FirmaPostfach">
    <vt:lpwstr>FirmaPostfach</vt:lpwstr>
  </property>
  <property fmtid="{D5CDD505-2E9C-101B-9397-08002B2CF9AE}" pid="51" name="FirmaPLZPostfach">
    <vt:lpwstr>FirmaPLZPostfach</vt:lpwstr>
  </property>
  <property fmtid="{D5CDD505-2E9C-101B-9397-08002B2CF9AE}" pid="52" name="FirmaPLZ">
    <vt:lpwstr>FirmaPLZ</vt:lpwstr>
  </property>
  <property fmtid="{D5CDD505-2E9C-101B-9397-08002B2CF9AE}" pid="53" name="FirmaOrt">
    <vt:lpwstr>FirmaOrt</vt:lpwstr>
  </property>
  <property fmtid="{D5CDD505-2E9C-101B-9397-08002B2CF9AE}" pid="54" name="FirmaTelefon">
    <vt:lpwstr>FirmaTelefon</vt:lpwstr>
  </property>
  <property fmtid="{D5CDD505-2E9C-101B-9397-08002B2CF9AE}" pid="55" name="FirmaTelefax">
    <vt:lpwstr>FirmaTelefax</vt:lpwstr>
  </property>
  <property fmtid="{D5CDD505-2E9C-101B-9397-08002B2CF9AE}" pid="56" name="FirmaEMail">
    <vt:lpwstr>FirmaEMail</vt:lpwstr>
  </property>
  <property fmtid="{D5CDD505-2E9C-101B-9397-08002B2CF9AE}" pid="57" name="FirmaInternet">
    <vt:lpwstr>FirmaInternet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Dienstgrad">
    <vt:lpwstr>Dienstgrad</vt:lpwstr>
  </property>
  <property fmtid="{D5CDD505-2E9C-101B-9397-08002B2CF9AE}" pid="61" name="DienstgradLinks">
    <vt:lpwstr>DienstgradLinks</vt:lpwstr>
  </property>
  <property fmtid="{D5CDD505-2E9C-101B-9397-08002B2CF9AE}" pid="62" name="DienstgradRechts">
    <vt:lpwstr>DienstgradRechts</vt:lpwstr>
  </property>
  <property fmtid="{D5CDD505-2E9C-101B-9397-08002B2CF9AE}" pid="63" name="FirmaAbteilung">
    <vt:lpwstr>FirmaAbteilung</vt:lpwstr>
  </property>
  <property fmtid="{D5CDD505-2E9C-101B-9397-08002B2CF9AE}" pid="64" name="FirmaDienststelleZUPO">
    <vt:lpwstr>FirmaDienststelleZUPO</vt:lpwstr>
  </property>
  <property fmtid="{D5CDD505-2E9C-101B-9397-08002B2CF9AE}" pid="65" name="FirmaFachbereich">
    <vt:lpwstr>FirmaFachbereich</vt:lpwstr>
  </property>
  <property fmtid="{D5CDD505-2E9C-101B-9397-08002B2CF9AE}" pid="66" name="Adresse Kennung">
    <vt:lpwstr>Adresse Kennung</vt:lpwstr>
  </property>
  <property fmtid="{D5CDD505-2E9C-101B-9397-08002B2CF9AE}" pid="67" name="CompanyID">
    <vt:lpwstr>-1</vt:lpwstr>
  </property>
  <property fmtid="{D5CDD505-2E9C-101B-9397-08002B2CF9AE}" pid="68" name="FormularTitel">
    <vt:lpwstr> </vt:lpwstr>
  </property>
  <property fmtid="{D5CDD505-2E9C-101B-9397-08002B2CF9AE}" pid="69" name="FormularNr">
    <vt:lpwstr> </vt:lpwstr>
  </property>
  <property fmtid="{D5CDD505-2E9C-101B-9397-08002B2CF9AE}" pid="70" name="Erste Seite">
    <vt:lpwstr>Neutral</vt:lpwstr>
  </property>
  <property fmtid="{D5CDD505-2E9C-101B-9397-08002B2CF9AE}" pid="71" name="Folgeseite">
    <vt:lpwstr>Neutral</vt:lpwstr>
  </property>
  <property fmtid="{D5CDD505-2E9C-101B-9397-08002B2CF9AE}" pid="72" name="Sprache">
    <vt:lpwstr>Deutsch</vt:lpwstr>
  </property>
  <property fmtid="{D5CDD505-2E9C-101B-9397-08002B2CF9AE}" pid="73" name="Layout">
    <vt:lpwstr>Kanton Zug</vt:lpwstr>
  </property>
  <property fmtid="{D5CDD505-2E9C-101B-9397-08002B2CF9AE}" pid="74" name="Mutation">
    <vt:lpwstr>23.09.2011</vt:lpwstr>
  </property>
  <property fmtid="{D5CDD505-2E9C-101B-9397-08002B2CF9AE}" pid="75" name="WPDialog">
    <vt:lpwstr>kein</vt:lpwstr>
  </property>
</Properties>
</file>