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32"/>
          <w:szCs w:val="32"/>
          <w:lang w:eastAsia="en-US"/>
        </w:rPr>
      </w:pPr>
      <w:bookmarkStart w:id="0" w:name="_GoBack"/>
      <w:bookmarkEnd w:id="0"/>
      <w:r w:rsidRPr="00DD5E4F">
        <w:rPr>
          <w:rFonts w:ascii="Calibri" w:eastAsia="Calibri" w:hAnsi="Calibri"/>
          <w:b/>
          <w:spacing w:val="0"/>
          <w:sz w:val="32"/>
          <w:szCs w:val="32"/>
          <w:lang w:eastAsia="en-US"/>
        </w:rPr>
        <w:t>Notfälle auf dem Betrieb</w:t>
      </w:r>
      <w:r w:rsidR="003F1E3A">
        <w:rPr>
          <w:rFonts w:ascii="Calibri" w:eastAsia="Calibri" w:hAnsi="Calibri"/>
          <w:b/>
          <w:spacing w:val="0"/>
          <w:sz w:val="32"/>
          <w:szCs w:val="32"/>
          <w:lang w:eastAsia="en-US"/>
        </w:rPr>
        <w:t xml:space="preserve"> / Notfall Checkliste</w:t>
      </w:r>
    </w:p>
    <w:p w:rsid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Damit der Betriebsalltag weiterfunktioniert:</w:t>
      </w:r>
    </w:p>
    <w:p w:rsidR="00A73465" w:rsidRDefault="00A73465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>
        <w:rPr>
          <w:rFonts w:ascii="Calibri" w:eastAsia="Calibri" w:hAnsi="Calibri"/>
          <w:b/>
          <w:spacing w:val="0"/>
          <w:sz w:val="24"/>
          <w:szCs w:val="22"/>
          <w:lang w:eastAsia="en-US"/>
        </w:rPr>
        <w:t>Anhang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Sensible Daten und Passwörter – nur für ausgewählten Personenkreis, nahe Angehörige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>Passwörter kennt meine Vertrauensperson: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>___________________________________________________________ (Kontakt)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 xml:space="preserve">oder sind hinterlegt 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>_____________________________________________ (Aufbewahrungsort)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1467"/>
        <w:gridCol w:w="2051"/>
        <w:gridCol w:w="5486"/>
      </w:tblGrid>
      <w:tr w:rsidR="00A73465" w:rsidRPr="00A73465" w:rsidTr="00736A8B">
        <w:trPr>
          <w:trHeight w:val="482"/>
        </w:trPr>
        <w:tc>
          <w:tcPr>
            <w:tcW w:w="1474" w:type="dxa"/>
            <w:vMerge w:val="restart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Bank</w:t>
            </w: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Pincode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Ebanking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Passwort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 w:val="restart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Postfinance</w:t>
            </w: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Pincode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Ebanking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Passwort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 w:val="restart"/>
          </w:tcPr>
          <w:p w:rsidR="00A73465" w:rsidRDefault="000C64EA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Computer /</w:t>
            </w:r>
          </w:p>
          <w:p w:rsidR="000C64EA" w:rsidRPr="00A73465" w:rsidRDefault="000C64EA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Mobile</w:t>
            </w: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Passwort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IP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 w:val="restart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Website</w:t>
            </w: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 w:val="restart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Kreditkarte</w:t>
            </w: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Pincode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 w:val="restart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Facebook</w:t>
            </w: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Passwort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  <w:vMerge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Profil</w:t>
            </w: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A73465">
              <w:rPr>
                <w:rFonts w:ascii="Calibri" w:hAnsi="Calibri"/>
                <w:spacing w:val="0"/>
              </w:rPr>
              <w:t>Ich möchte, dass mein Facebook Profil nach meinem Tod gelöscht wird. Dies macht meine Vertrauens-person …………………………... und sie hat die nötigen Passwörter von mir erhalten.</w:t>
            </w:r>
          </w:p>
        </w:tc>
      </w:tr>
      <w:tr w:rsidR="00A73465" w:rsidRPr="00A73465" w:rsidTr="00736A8B">
        <w:trPr>
          <w:trHeight w:val="482"/>
        </w:trPr>
        <w:tc>
          <w:tcPr>
            <w:tcW w:w="1474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065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5523" w:type="dxa"/>
          </w:tcPr>
          <w:p w:rsidR="00A73465" w:rsidRPr="00A73465" w:rsidRDefault="00A73465" w:rsidP="00A73465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lastRenderedPageBreak/>
        <w:t>Man kann auch spezialisierte online-Dienste damit betrauen, den digitalen Nachlass zu verwalten. Je nach Anweisung gehen die Passwörter nach dem Tod an eine bezeichnete Person oder der Online-Dienst kümmert sich selber um den digitalen Nachlas</w:t>
      </w:r>
      <w:r w:rsidR="006254EF">
        <w:rPr>
          <w:rFonts w:ascii="Calibri" w:eastAsia="Calibri" w:hAnsi="Calibri"/>
          <w:spacing w:val="0"/>
          <w:sz w:val="24"/>
          <w:szCs w:val="22"/>
          <w:lang w:eastAsia="en-US"/>
        </w:rPr>
        <w:t>s nach den eigenen Anweisungen.</w:t>
      </w:r>
    </w:p>
    <w:p w:rsid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16"/>
          <w:szCs w:val="16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>Diese Anbieter haben sich auf digitale Nachlassverwaltung spezialisiert:</w:t>
      </w: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br/>
        <w:t>www.netarius.com</w:t>
      </w: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br/>
        <w:t>www.securesafe.com</w:t>
      </w: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br/>
        <w:t>www.legacylocker.com</w:t>
      </w: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br/>
        <w:t xml:space="preserve">www.deathswitch.com </w:t>
      </w: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br/>
      </w:r>
      <w:r w:rsidRPr="00A73465">
        <w:rPr>
          <w:rFonts w:ascii="Calibri" w:eastAsia="Calibri" w:hAnsi="Calibri"/>
          <w:spacing w:val="0"/>
          <w:sz w:val="16"/>
          <w:szCs w:val="16"/>
          <w:lang w:eastAsia="en-US"/>
        </w:rPr>
        <w:t>Quelle: Beobachter 24.11.2011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16"/>
          <w:szCs w:val="16"/>
          <w:lang w:eastAsia="en-US"/>
        </w:rPr>
      </w:pP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Unterscheiden Sie zwischen Unterlagen, die allen Hilfspersonen, Lehrlingen und Angestellten zugänglich sein sollen</w:t>
      </w:r>
      <w:r>
        <w:rPr>
          <w:rFonts w:ascii="Calibri" w:eastAsia="Calibri" w:hAnsi="Calibri"/>
          <w:b/>
          <w:spacing w:val="0"/>
          <w:sz w:val="24"/>
          <w:szCs w:val="22"/>
          <w:lang w:eastAsia="en-US"/>
        </w:rPr>
        <w:t xml:space="preserve"> (sep. Aufstellung)</w:t>
      </w: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 xml:space="preserve"> und sensiblen Daten, die nur einem engen Kreis zur Verfügung stehen (</w:t>
      </w:r>
      <w:r w:rsidR="000A7C9A">
        <w:rPr>
          <w:rFonts w:ascii="Calibri" w:eastAsia="Calibri" w:hAnsi="Calibri"/>
          <w:b/>
          <w:spacing w:val="0"/>
          <w:sz w:val="24"/>
          <w:szCs w:val="22"/>
          <w:lang w:eastAsia="en-US"/>
        </w:rPr>
        <w:t>B</w:t>
      </w: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ankdaten, Pin, Passwörter).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>
        <w:rPr>
          <w:rFonts w:ascii="Calibri" w:eastAsia="Calibri" w:hAnsi="Calibri"/>
          <w:b/>
          <w:spacing w:val="0"/>
          <w:sz w:val="24"/>
          <w:szCs w:val="22"/>
          <w:lang w:eastAsia="en-US"/>
        </w:rPr>
        <w:t>Vereinbaren S</w:t>
      </w: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ie mit der Partnerin, dem Partner, der Familie, wo welche Unterlagen abgelegt sind.</w:t>
      </w:r>
    </w:p>
    <w:p w:rsidR="00A73465" w:rsidRDefault="00A73465" w:rsidP="00A73465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Adressen und Informationen sollten jährlich auf ihre Aktualität und Richtigkeit überprüft werden.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>Letztmals aktualisiert am: _______________________von _______________________</w:t>
      </w: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</w:p>
    <w:p w:rsidR="00A73465" w:rsidRPr="00A73465" w:rsidRDefault="00A73465" w:rsidP="00A73465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</w:p>
    <w:p w:rsidR="00EE60B0" w:rsidRPr="00F3392B" w:rsidRDefault="00DD5E4F" w:rsidP="00043BB1">
      <w:pPr>
        <w:rPr>
          <w:sz w:val="16"/>
          <w:szCs w:val="16"/>
        </w:rPr>
      </w:pPr>
      <w:r w:rsidRPr="00F3392B">
        <w:rPr>
          <w:sz w:val="16"/>
          <w:szCs w:val="16"/>
        </w:rPr>
        <w:t>Quellen:</w:t>
      </w:r>
    </w:p>
    <w:p w:rsidR="00F3392B" w:rsidRDefault="00DD5E4F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r w:rsidRPr="00F3392B">
        <w:rPr>
          <w:sz w:val="16"/>
          <w:szCs w:val="16"/>
        </w:rPr>
        <w:t>Schweizer Bauernverband "Hinweise</w:t>
      </w:r>
      <w:r w:rsidR="00F3392B" w:rsidRPr="00F3392B">
        <w:rPr>
          <w:sz w:val="16"/>
          <w:szCs w:val="16"/>
        </w:rPr>
        <w:t xml:space="preserve"> für die Hinterbliebenen"</w:t>
      </w:r>
    </w:p>
    <w:p w:rsidR="00F3392B" w:rsidRPr="00F3392B" w:rsidRDefault="00F3392B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r w:rsidRPr="00F3392B">
        <w:rPr>
          <w:sz w:val="16"/>
          <w:szCs w:val="16"/>
        </w:rPr>
        <w:t>Grangeneuve, Notfallcheckliste</w:t>
      </w:r>
    </w:p>
    <w:p w:rsidR="00F3392B" w:rsidRDefault="00F3392B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r w:rsidRPr="00F3392B">
        <w:rPr>
          <w:sz w:val="16"/>
          <w:szCs w:val="16"/>
        </w:rPr>
        <w:t>Arenenberg, Notfallordner</w:t>
      </w:r>
    </w:p>
    <w:p w:rsidR="00F3392B" w:rsidRDefault="00F3392B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r>
        <w:rPr>
          <w:sz w:val="16"/>
          <w:szCs w:val="16"/>
        </w:rPr>
        <w:t>Beobachter, "Tod, bitte löscht mich"</w:t>
      </w:r>
      <w:r w:rsidR="00A73465">
        <w:rPr>
          <w:sz w:val="16"/>
          <w:szCs w:val="16"/>
        </w:rPr>
        <w:t xml:space="preserve"> 24.11.2011</w:t>
      </w:r>
    </w:p>
    <w:p w:rsidR="001C1A2B" w:rsidRDefault="001C1A2B" w:rsidP="001C1A2B">
      <w:pPr>
        <w:rPr>
          <w:sz w:val="16"/>
          <w:szCs w:val="16"/>
        </w:rPr>
      </w:pPr>
    </w:p>
    <w:p w:rsidR="001C1A2B" w:rsidRDefault="001C1A2B" w:rsidP="001C1A2B">
      <w:pPr>
        <w:rPr>
          <w:sz w:val="16"/>
          <w:szCs w:val="16"/>
        </w:rPr>
      </w:pPr>
    </w:p>
    <w:p w:rsidR="001C1A2B" w:rsidRDefault="001C1A2B" w:rsidP="001C1A2B">
      <w:pPr>
        <w:rPr>
          <w:sz w:val="16"/>
          <w:szCs w:val="16"/>
        </w:rPr>
      </w:pPr>
    </w:p>
    <w:p w:rsidR="001C1A2B" w:rsidRPr="001C1A2B" w:rsidRDefault="001C1A2B" w:rsidP="001C1A2B">
      <w:pPr>
        <w:rPr>
          <w:sz w:val="16"/>
          <w:szCs w:val="16"/>
        </w:rPr>
      </w:pPr>
      <w:r w:rsidRPr="001C1A2B">
        <w:rPr>
          <w:sz w:val="16"/>
          <w:szCs w:val="16"/>
        </w:rPr>
        <w:t>LBBZ Schluechthof Cham, Claudia Künzi-Schnyder, 2016</w:t>
      </w:r>
      <w:r w:rsidR="000C64EA">
        <w:rPr>
          <w:sz w:val="16"/>
          <w:szCs w:val="16"/>
        </w:rPr>
        <w:t xml:space="preserve"> / 2019</w:t>
      </w:r>
    </w:p>
    <w:sectPr w:rsidR="001C1A2B" w:rsidRPr="001C1A2B" w:rsidSect="00254383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D6" w:rsidRDefault="007906D6">
      <w:r>
        <w:separator/>
      </w:r>
    </w:p>
  </w:endnote>
  <w:endnote w:type="continuationSeparator" w:id="0">
    <w:p w:rsidR="007906D6" w:rsidRDefault="007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227"/>
      <w:gridCol w:w="103"/>
      <w:gridCol w:w="9129"/>
    </w:tblGrid>
    <w:tr w:rsidR="00813DFF" w:rsidTr="002E093E">
      <w:tc>
        <w:tcPr>
          <w:tcW w:w="11227" w:type="dxa"/>
          <w:shd w:val="clear" w:color="auto" w:fill="auto"/>
          <w:vAlign w:val="bottom"/>
        </w:tcPr>
        <w:p w:rsidR="00813DFF" w:rsidRPr="002E093E" w:rsidRDefault="007906D6" w:rsidP="00813DFF">
          <w:pPr>
            <w:rPr>
              <w:noProof/>
              <w:sz w:val="2"/>
              <w:szCs w:val="2"/>
            </w:rPr>
          </w:pPr>
          <w:bookmarkStart w:id="1" w:name="BkmZertifikat"/>
          <w:r>
            <w:rPr>
              <w:noProof/>
              <w:sz w:val="2"/>
              <w:szCs w:val="2"/>
            </w:rPr>
            <w:drawing>
              <wp:inline distT="0" distB="0" distL="0" distR="0">
                <wp:extent cx="474345" cy="398145"/>
                <wp:effectExtent l="0" t="0" r="1905" b="1905"/>
                <wp:docPr id="2" name="Bild 2" descr="w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p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103" w:type="dxa"/>
          <w:shd w:val="clear" w:color="auto" w:fill="auto"/>
        </w:tcPr>
        <w:p w:rsidR="00813DFF" w:rsidRPr="002E093E" w:rsidRDefault="00813DFF" w:rsidP="00F65EED">
          <w:pPr>
            <w:pStyle w:val="Vordruck"/>
            <w:rPr>
              <w:szCs w:val="2"/>
            </w:rPr>
          </w:pPr>
        </w:p>
      </w:tc>
      <w:tc>
        <w:tcPr>
          <w:tcW w:w="9129" w:type="dxa"/>
          <w:shd w:val="clear" w:color="auto" w:fill="auto"/>
          <w:vAlign w:val="bottom"/>
        </w:tcPr>
        <w:p w:rsidR="00813DFF" w:rsidRPr="002E093E" w:rsidRDefault="00813DFF" w:rsidP="00F65EED">
          <w:pPr>
            <w:pStyle w:val="Vordruck"/>
            <w:rPr>
              <w:szCs w:val="2"/>
            </w:rPr>
          </w:pPr>
        </w:p>
      </w:tc>
    </w:tr>
  </w:tbl>
  <w:p w:rsidR="00813DFF" w:rsidRDefault="007906D6" w:rsidP="00813DFF">
    <w:pPr>
      <w:pStyle w:val="Blindzeile"/>
    </w:pPr>
    <w: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5185410</wp:posOffset>
          </wp:positionH>
          <wp:positionV relativeFrom="page">
            <wp:posOffset>9860280</wp:posOffset>
          </wp:positionV>
          <wp:extent cx="1986915" cy="694690"/>
          <wp:effectExtent l="0" t="0" r="0" b="0"/>
          <wp:wrapNone/>
          <wp:docPr id="6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DFF" w:rsidRDefault="00813DFF" w:rsidP="00813DFF">
    <w:pPr>
      <w:pStyle w:val="Blindzeile"/>
    </w:pPr>
  </w:p>
  <w:bookmarkStart w:id="2" w:name="BkmDateiname"/>
  <w:p w:rsidR="00C52E24" w:rsidRPr="00C618E0" w:rsidRDefault="00C52E24" w:rsidP="00217AC8">
    <w:pPr>
      <w:pStyle w:val="Dateiname"/>
      <w:ind w:left="-11339"/>
    </w:pPr>
    <w:r>
      <w:fldChar w:fldCharType="begin"/>
    </w:r>
    <w:r>
      <w:instrText xml:space="preserve"> FILENAME  \* Caps</w:instrText>
    </w:r>
    <w:r>
      <w:fldChar w:fldCharType="separate"/>
    </w:r>
    <w:r w:rsidR="004A43FD">
      <w:t>Sensible Daten Aus Roter Ordner.Docx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D6" w:rsidRDefault="007906D6">
      <w:r>
        <w:separator/>
      </w:r>
    </w:p>
  </w:footnote>
  <w:footnote w:type="continuationSeparator" w:id="0">
    <w:p w:rsidR="007906D6" w:rsidRDefault="0079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C52E24">
      <w:trPr>
        <w:trHeight w:hRule="exact" w:val="1077"/>
      </w:trPr>
      <w:tc>
        <w:tcPr>
          <w:tcW w:w="9072" w:type="dxa"/>
          <w:vAlign w:val="bottom"/>
        </w:tcPr>
        <w:p w:rsidR="00C52E24" w:rsidRDefault="00C52E24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254EF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254EF">
            <w:t>2</w:t>
          </w:r>
          <w:r>
            <w:fldChar w:fldCharType="end"/>
          </w:r>
        </w:p>
      </w:tc>
    </w:tr>
  </w:tbl>
  <w:p w:rsidR="00C52E24" w:rsidRDefault="00C52E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D6" w:rsidRDefault="007906D6">
    <w:pPr>
      <w:pStyle w:val="Kopfzeile"/>
    </w:pPr>
    <w:r>
      <w:drawing>
        <wp:inline distT="0" distB="0" distL="0" distR="0">
          <wp:extent cx="2265045" cy="147955"/>
          <wp:effectExtent l="0" t="0" r="1905" b="4445"/>
          <wp:docPr id="1" name="Bild 1" descr="O:\DocuComposer42\Config Dateien 2007\Logos\LB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cuComposer42\Config Dateien 2007\Logos\LB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2A74F882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5B0232E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5" w15:restartNumberingAfterBreak="0">
    <w:nsid w:val="1635334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87744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4C6E31"/>
    <w:multiLevelType w:val="multilevel"/>
    <w:tmpl w:val="DABE239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7B180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A10B0D"/>
    <w:multiLevelType w:val="multilevel"/>
    <w:tmpl w:val="42E6FCF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A520C8"/>
    <w:multiLevelType w:val="hybridMultilevel"/>
    <w:tmpl w:val="8E9C76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36ED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FEB22CE"/>
    <w:multiLevelType w:val="hybridMultilevel"/>
    <w:tmpl w:val="FD60FE92"/>
    <w:lvl w:ilvl="0" w:tplc="0C683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1"/>
  </w:num>
  <w:num w:numId="20">
    <w:abstractNumId w:val="23"/>
  </w:num>
  <w:num w:numId="21">
    <w:abstractNumId w:val="9"/>
  </w:num>
  <w:num w:numId="22">
    <w:abstractNumId w:val="14"/>
  </w:num>
  <w:num w:numId="23">
    <w:abstractNumId w:val="12"/>
  </w:num>
  <w:num w:numId="24">
    <w:abstractNumId w:val="10"/>
  </w:num>
  <w:num w:numId="25">
    <w:abstractNumId w:val="18"/>
  </w:num>
  <w:num w:numId="26">
    <w:abstractNumId w:val="18"/>
  </w:num>
  <w:num w:numId="27">
    <w:abstractNumId w:val="18"/>
  </w:num>
  <w:num w:numId="28">
    <w:abstractNumId w:val="15"/>
  </w:num>
  <w:num w:numId="29">
    <w:abstractNumId w:val="16"/>
  </w:num>
  <w:num w:numId="30">
    <w:abstractNumId w:val="19"/>
  </w:num>
  <w:num w:numId="31">
    <w:abstractNumId w:val="24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6"/>
    <w:rsid w:val="00000F88"/>
    <w:rsid w:val="00043BB1"/>
    <w:rsid w:val="00077B61"/>
    <w:rsid w:val="000A335B"/>
    <w:rsid w:val="000A35D7"/>
    <w:rsid w:val="000A7C9A"/>
    <w:rsid w:val="000C64EA"/>
    <w:rsid w:val="000D3E03"/>
    <w:rsid w:val="000E09B2"/>
    <w:rsid w:val="001B370B"/>
    <w:rsid w:val="001C1A2B"/>
    <w:rsid w:val="001C78E1"/>
    <w:rsid w:val="001E314A"/>
    <w:rsid w:val="002166F2"/>
    <w:rsid w:val="00217AC8"/>
    <w:rsid w:val="00254383"/>
    <w:rsid w:val="002737F5"/>
    <w:rsid w:val="00284E51"/>
    <w:rsid w:val="0029423A"/>
    <w:rsid w:val="002B59FA"/>
    <w:rsid w:val="002E093E"/>
    <w:rsid w:val="00314874"/>
    <w:rsid w:val="00340020"/>
    <w:rsid w:val="0034443B"/>
    <w:rsid w:val="0035455F"/>
    <w:rsid w:val="00383B25"/>
    <w:rsid w:val="003B4A6C"/>
    <w:rsid w:val="003C5E31"/>
    <w:rsid w:val="003E1906"/>
    <w:rsid w:val="003F1E3A"/>
    <w:rsid w:val="003F2E75"/>
    <w:rsid w:val="004026B3"/>
    <w:rsid w:val="00436BD0"/>
    <w:rsid w:val="004467D0"/>
    <w:rsid w:val="00493185"/>
    <w:rsid w:val="004A43FD"/>
    <w:rsid w:val="004F64B2"/>
    <w:rsid w:val="00514F61"/>
    <w:rsid w:val="00523FC6"/>
    <w:rsid w:val="005833B7"/>
    <w:rsid w:val="00591C64"/>
    <w:rsid w:val="005C6E8D"/>
    <w:rsid w:val="005D2E51"/>
    <w:rsid w:val="005E0B4F"/>
    <w:rsid w:val="006011D8"/>
    <w:rsid w:val="0060240F"/>
    <w:rsid w:val="00615BCA"/>
    <w:rsid w:val="006254EF"/>
    <w:rsid w:val="00634EC2"/>
    <w:rsid w:val="00636A93"/>
    <w:rsid w:val="006719FB"/>
    <w:rsid w:val="00696A43"/>
    <w:rsid w:val="006A5DAD"/>
    <w:rsid w:val="006D4A7B"/>
    <w:rsid w:val="00721FD2"/>
    <w:rsid w:val="00754A4C"/>
    <w:rsid w:val="00762F11"/>
    <w:rsid w:val="007765C1"/>
    <w:rsid w:val="00785701"/>
    <w:rsid w:val="007906D6"/>
    <w:rsid w:val="007A27F9"/>
    <w:rsid w:val="007F0D50"/>
    <w:rsid w:val="00813DFF"/>
    <w:rsid w:val="00832570"/>
    <w:rsid w:val="00840BDB"/>
    <w:rsid w:val="00852991"/>
    <w:rsid w:val="00895F2A"/>
    <w:rsid w:val="008C4A25"/>
    <w:rsid w:val="00922597"/>
    <w:rsid w:val="009542B1"/>
    <w:rsid w:val="00971527"/>
    <w:rsid w:val="009721FF"/>
    <w:rsid w:val="009A3BE1"/>
    <w:rsid w:val="009D5E27"/>
    <w:rsid w:val="009E2E91"/>
    <w:rsid w:val="009E4137"/>
    <w:rsid w:val="00A528DB"/>
    <w:rsid w:val="00A73465"/>
    <w:rsid w:val="00A87E1A"/>
    <w:rsid w:val="00AB3D8E"/>
    <w:rsid w:val="00AF5E4C"/>
    <w:rsid w:val="00B174CA"/>
    <w:rsid w:val="00B42606"/>
    <w:rsid w:val="00B45FAB"/>
    <w:rsid w:val="00B53DD7"/>
    <w:rsid w:val="00B81873"/>
    <w:rsid w:val="00B927D1"/>
    <w:rsid w:val="00B933EF"/>
    <w:rsid w:val="00BD49BF"/>
    <w:rsid w:val="00BF16C4"/>
    <w:rsid w:val="00C36614"/>
    <w:rsid w:val="00C52E24"/>
    <w:rsid w:val="00C53E1A"/>
    <w:rsid w:val="00C618E0"/>
    <w:rsid w:val="00C75B62"/>
    <w:rsid w:val="00C75D9C"/>
    <w:rsid w:val="00C82E1E"/>
    <w:rsid w:val="00CC5ABD"/>
    <w:rsid w:val="00D03E26"/>
    <w:rsid w:val="00D34A75"/>
    <w:rsid w:val="00D35A13"/>
    <w:rsid w:val="00D53554"/>
    <w:rsid w:val="00D861AC"/>
    <w:rsid w:val="00DA54BF"/>
    <w:rsid w:val="00DA7301"/>
    <w:rsid w:val="00DB2F96"/>
    <w:rsid w:val="00DC410B"/>
    <w:rsid w:val="00DD5E4F"/>
    <w:rsid w:val="00DE5C25"/>
    <w:rsid w:val="00E11026"/>
    <w:rsid w:val="00E114C7"/>
    <w:rsid w:val="00E135F7"/>
    <w:rsid w:val="00E2335A"/>
    <w:rsid w:val="00E64C2F"/>
    <w:rsid w:val="00E665AF"/>
    <w:rsid w:val="00EE60B0"/>
    <w:rsid w:val="00F15DB6"/>
    <w:rsid w:val="00F3392B"/>
    <w:rsid w:val="00F568E8"/>
    <w:rsid w:val="00F65EED"/>
    <w:rsid w:val="00F7352D"/>
    <w:rsid w:val="00F871C4"/>
    <w:rsid w:val="00F95DC6"/>
    <w:rsid w:val="00F96C06"/>
    <w:rsid w:val="00FA2643"/>
    <w:rsid w:val="00FA4AF7"/>
    <w:rsid w:val="00FB5C75"/>
    <w:rsid w:val="00FC4D58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4F3CBA1C-267D-4AA7-97B4-10ADA43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002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DA54BF"/>
    <w:pPr>
      <w:keepNext/>
      <w:numPr>
        <w:numId w:val="27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DA54BF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DA54BF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FC4D58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FC4D58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table" w:styleId="Tabellenraster">
    <w:name w:val="Table Grid"/>
    <w:basedOn w:val="NormaleTabelle"/>
    <w:rsid w:val="00043BB1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paragraph" w:styleId="Verzeichnis1">
    <w:name w:val="toc 1"/>
    <w:basedOn w:val="Standard"/>
    <w:next w:val="Standard"/>
    <w:autoRedefine/>
    <w:rsid w:val="0035455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4467D0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9E2E91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6011D8"/>
    <w:pPr>
      <w:tabs>
        <w:tab w:val="right" w:pos="9356"/>
      </w:tabs>
    </w:pPr>
  </w:style>
  <w:style w:type="paragraph" w:styleId="Aufzhlungszeichen">
    <w:name w:val="List Bullet"/>
    <w:basedOn w:val="Standard"/>
    <w:rsid w:val="00BF16C4"/>
    <w:pPr>
      <w:numPr>
        <w:numId w:val="21"/>
      </w:numPr>
      <w:tabs>
        <w:tab w:val="clear" w:pos="284"/>
        <w:tab w:val="num" w:pos="360"/>
      </w:tabs>
      <w:ind w:left="360" w:hanging="360"/>
    </w:pPr>
  </w:style>
  <w:style w:type="numbering" w:customStyle="1" w:styleId="Nummerierung1">
    <w:name w:val="Nummerierung 1"/>
    <w:rsid w:val="00436BD0"/>
    <w:pPr>
      <w:numPr>
        <w:numId w:val="22"/>
      </w:numPr>
    </w:pPr>
  </w:style>
  <w:style w:type="paragraph" w:customStyle="1" w:styleId="Nummerierung2">
    <w:name w:val="Nummerierung 2"/>
    <w:basedOn w:val="Standard"/>
    <w:rsid w:val="009E4137"/>
    <w:pPr>
      <w:numPr>
        <w:numId w:val="23"/>
      </w:numPr>
    </w:pPr>
  </w:style>
  <w:style w:type="paragraph" w:customStyle="1" w:styleId="Nummerierung3">
    <w:name w:val="Nummerierung 3"/>
    <w:basedOn w:val="Standard"/>
    <w:rsid w:val="00FA2643"/>
    <w:pPr>
      <w:numPr>
        <w:numId w:val="24"/>
      </w:numPr>
    </w:pPr>
  </w:style>
  <w:style w:type="paragraph" w:styleId="Titel">
    <w:name w:val="Title"/>
    <w:basedOn w:val="Standard"/>
    <w:next w:val="Standard"/>
    <w:link w:val="TitelZchn"/>
    <w:uiPriority w:val="10"/>
    <w:rsid w:val="00E114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114C7"/>
    <w:rPr>
      <w:rFonts w:ascii="Cambria" w:eastAsia="Times New Roman" w:hAnsi="Cambria" w:cs="Times New Roman"/>
      <w:b/>
      <w:bCs/>
      <w:spacing w:val="6"/>
      <w:kern w:val="28"/>
      <w:sz w:val="32"/>
      <w:szCs w:val="32"/>
    </w:rPr>
  </w:style>
  <w:style w:type="paragraph" w:styleId="KeinLeerraum">
    <w:name w:val="No Spacing"/>
    <w:uiPriority w:val="1"/>
    <w:semiHidden/>
    <w:rsid w:val="00E114C7"/>
    <w:rPr>
      <w:rFonts w:ascii="Arial" w:hAnsi="Arial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rsid w:val="00E114C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114C7"/>
    <w:rPr>
      <w:rFonts w:ascii="Cambria" w:eastAsia="Times New Roman" w:hAnsi="Cambria" w:cs="Times New Roman"/>
      <w:spacing w:val="6"/>
      <w:sz w:val="24"/>
      <w:szCs w:val="24"/>
    </w:rPr>
  </w:style>
  <w:style w:type="character" w:styleId="SchwacheHervorhebung">
    <w:name w:val="Subtle Emphasis"/>
    <w:uiPriority w:val="19"/>
    <w:semiHidden/>
    <w:rsid w:val="00E114C7"/>
    <w:rPr>
      <w:i/>
      <w:iCs/>
      <w:color w:val="808080"/>
    </w:rPr>
  </w:style>
  <w:style w:type="character" w:styleId="Hervorhebung">
    <w:name w:val="Emphasis"/>
    <w:uiPriority w:val="20"/>
    <w:semiHidden/>
    <w:rsid w:val="00E114C7"/>
    <w:rPr>
      <w:i/>
      <w:iCs/>
    </w:rPr>
  </w:style>
  <w:style w:type="character" w:styleId="IntensiveHervorhebung">
    <w:name w:val="Intense Emphasis"/>
    <w:uiPriority w:val="21"/>
    <w:semiHidden/>
    <w:rsid w:val="00E114C7"/>
    <w:rPr>
      <w:b/>
      <w:bCs/>
      <w:i/>
      <w:iCs/>
      <w:color w:val="4F81BD"/>
    </w:rPr>
  </w:style>
  <w:style w:type="character" w:styleId="Fett">
    <w:name w:val="Strong"/>
    <w:uiPriority w:val="22"/>
    <w:semiHidden/>
    <w:rsid w:val="00E114C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E114C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114C7"/>
    <w:rPr>
      <w:rFonts w:ascii="Arial" w:hAnsi="Arial"/>
      <w:i/>
      <w:iCs/>
      <w:color w:val="000000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11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114C7"/>
    <w:rPr>
      <w:rFonts w:ascii="Arial" w:hAnsi="Arial"/>
      <w:b/>
      <w:bCs/>
      <w:i/>
      <w:iCs/>
      <w:color w:val="4F81BD"/>
      <w:spacing w:val="6"/>
    </w:rPr>
  </w:style>
  <w:style w:type="character" w:styleId="SchwacherVerweis">
    <w:name w:val="Subtle Reference"/>
    <w:uiPriority w:val="31"/>
    <w:semiHidden/>
    <w:rsid w:val="00E114C7"/>
    <w:rPr>
      <w:smallCaps/>
      <w:color w:val="C0504D"/>
      <w:u w:val="single"/>
    </w:rPr>
  </w:style>
  <w:style w:type="character" w:styleId="IntensiverVerweis">
    <w:name w:val="Intense Reference"/>
    <w:uiPriority w:val="32"/>
    <w:semiHidden/>
    <w:rsid w:val="00E114C7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semiHidden/>
    <w:rsid w:val="00E114C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rsid w:val="00E114C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E4F"/>
    <w:rPr>
      <w:rFonts w:ascii="Tahoma" w:hAnsi="Tahoma" w:cs="Tahoma"/>
      <w:spacing w:val="6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DD5E4F"/>
    <w:rPr>
      <w:rFonts w:ascii="Calibri" w:eastAsia="Calibri" w:hAnsi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73465"/>
    <w:rPr>
      <w:rFonts w:ascii="Calibri" w:eastAsia="Calibri" w:hAnsi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world.zg.ch\Private$\LBBZ\scja\Documents\VORLAGEN\Winword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6B6A-A9DF-4227-A48C-E161E84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220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Künzi-Schnyder</dc:creator>
  <cp:lastModifiedBy>Mirjam Schüpfer</cp:lastModifiedBy>
  <cp:revision>2</cp:revision>
  <cp:lastPrinted>2016-03-16T13:40:00Z</cp:lastPrinted>
  <dcterms:created xsi:type="dcterms:W3CDTF">2019-11-14T13:42:00Z</dcterms:created>
  <dcterms:modified xsi:type="dcterms:W3CDTF">2019-11-14T13:42:00Z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BenutzerID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Kurzzeichen_User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>Kurzzeichen_User</vt:lpwstr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Name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Vorname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>Titel_User</vt:lpwstr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Funktion_User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>Titel_User</vt:lpwstr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Funktion_User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TelefonDirekt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TelefaxDirekt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EMail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FirmaID</vt:lpwstr>
  </property>
  <property fmtid="{D5CDD505-2E9C-101B-9397-08002B2CF9AE}" pid="42" name="FirmaKennung">
    <vt:lpwstr>FirmaKennung</vt:lpwstr>
  </property>
  <property fmtid="{D5CDD505-2E9C-101B-9397-08002B2CF9AE}" pid="43" name="FirmaKurzzeichen">
    <vt:lpwstr>FirmaKurzzeichen</vt:lpwstr>
  </property>
  <property fmtid="{D5CDD505-2E9C-101B-9397-08002B2CF9AE}" pid="44" name="FirmaDirektion">
    <vt:lpwstr>FirmaDirektion</vt:lpwstr>
  </property>
  <property fmtid="{D5CDD505-2E9C-101B-9397-08002B2CF9AE}" pid="45" name="FirmaAmt">
    <vt:lpwstr>FirmaAmt</vt:lpwstr>
  </property>
  <property fmtid="{D5CDD505-2E9C-101B-9397-08002B2CF9AE}" pid="46" name="FirmaDienststelle">
    <vt:lpwstr>FirmaDienststelle</vt:lpwstr>
  </property>
  <property fmtid="{D5CDD505-2E9C-101B-9397-08002B2CF9AE}" pid="47" name="BezeichnungImGruss">
    <vt:lpwstr>BezeichnungImGruss</vt:lpwstr>
  </property>
  <property fmtid="{D5CDD505-2E9C-101B-9397-08002B2CF9AE}" pid="48" name="FirmaAdresszeile1">
    <vt:lpwstr>FirmaAdresszeile1</vt:lpwstr>
  </property>
  <property fmtid="{D5CDD505-2E9C-101B-9397-08002B2CF9AE}" pid="49" name="FirmaAdresszeile2">
    <vt:lpwstr>FirmaAdresszeile2</vt:lpwstr>
  </property>
  <property fmtid="{D5CDD505-2E9C-101B-9397-08002B2CF9AE}" pid="50" name="FirmaPostfach">
    <vt:lpwstr>FirmaPostfach</vt:lpwstr>
  </property>
  <property fmtid="{D5CDD505-2E9C-101B-9397-08002B2CF9AE}" pid="51" name="FirmaPLZPostfach">
    <vt:lpwstr>FirmaPLZPostfach</vt:lpwstr>
  </property>
  <property fmtid="{D5CDD505-2E9C-101B-9397-08002B2CF9AE}" pid="52" name="FirmaPLZ">
    <vt:lpwstr>FirmaPLZ</vt:lpwstr>
  </property>
  <property fmtid="{D5CDD505-2E9C-101B-9397-08002B2CF9AE}" pid="53" name="FirmaOrt">
    <vt:lpwstr>FirmaOrt</vt:lpwstr>
  </property>
  <property fmtid="{D5CDD505-2E9C-101B-9397-08002B2CF9AE}" pid="54" name="FirmaTelefon">
    <vt:lpwstr>FirmaTelefon</vt:lpwstr>
  </property>
  <property fmtid="{D5CDD505-2E9C-101B-9397-08002B2CF9AE}" pid="55" name="FirmaTelefax">
    <vt:lpwstr>FirmaTelefax</vt:lpwstr>
  </property>
  <property fmtid="{D5CDD505-2E9C-101B-9397-08002B2CF9AE}" pid="56" name="FirmaEMail">
    <vt:lpwstr>FirmaEMail</vt:lpwstr>
  </property>
  <property fmtid="{D5CDD505-2E9C-101B-9397-08002B2CF9AE}" pid="57" name="FirmaInternet">
    <vt:lpwstr>FirmaInternet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>Dienstgrad</vt:lpwstr>
  </property>
  <property fmtid="{D5CDD505-2E9C-101B-9397-08002B2CF9AE}" pid="61" name="DienstgradLinks">
    <vt:lpwstr>DienstgradLinks</vt:lpwstr>
  </property>
  <property fmtid="{D5CDD505-2E9C-101B-9397-08002B2CF9AE}" pid="62" name="DienstgradRechts">
    <vt:lpwstr>DienstgradRechts</vt:lpwstr>
  </property>
  <property fmtid="{D5CDD505-2E9C-101B-9397-08002B2CF9AE}" pid="63" name="FirmaAbteilung">
    <vt:lpwstr>FirmaAbteilung</vt:lpwstr>
  </property>
  <property fmtid="{D5CDD505-2E9C-101B-9397-08002B2CF9AE}" pid="64" name="FirmaDienststelleZUPO">
    <vt:lpwstr>FirmaDienststelleZUPO</vt:lpwstr>
  </property>
  <property fmtid="{D5CDD505-2E9C-101B-9397-08002B2CF9AE}" pid="65" name="FirmaFachbereich">
    <vt:lpwstr>FirmaFachbereich</vt:lpwstr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 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23.09.2011</vt:lpwstr>
  </property>
  <property fmtid="{D5CDD505-2E9C-101B-9397-08002B2CF9AE}" pid="75" name="WPDialog">
    <vt:lpwstr>kein</vt:lpwstr>
  </property>
</Properties>
</file>